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6E4F5">
      <w:pPr>
        <w:adjustRightInd w:val="0"/>
        <w:snapToGrid w:val="0"/>
        <w:spacing w:line="570" w:lineRule="exact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附件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hint="eastAsia" w:ascii="仿宋_GB2312" w:hAnsi="仿宋_GB2312" w:cs="仿宋_GB2312"/>
        </w:rPr>
        <w:t>：</w:t>
      </w:r>
    </w:p>
    <w:p w14:paraId="73A6D01B">
      <w:pPr>
        <w:adjustRightInd w:val="0"/>
        <w:snapToGrid w:val="0"/>
        <w:spacing w:line="57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BFC0A2D">
      <w:pPr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项目实施方案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模板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3B9D3BD5">
      <w:pPr>
        <w:adjustRightInd w:val="0"/>
        <w:snapToGrid w:val="0"/>
        <w:spacing w:line="570" w:lineRule="exact"/>
        <w:jc w:val="center"/>
        <w:rPr>
          <w:rFonts w:ascii="黑体" w:hAnsi="黑体" w:eastAsia="黑体" w:cs="黑体"/>
        </w:rPr>
      </w:pPr>
    </w:p>
    <w:p w14:paraId="73B4E85F">
      <w:pPr>
        <w:numPr>
          <w:ilvl w:val="0"/>
          <w:numId w:val="1"/>
        </w:numPr>
        <w:adjustRightInd w:val="0"/>
        <w:snapToGrid w:val="0"/>
        <w:spacing w:line="57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项目名称</w:t>
      </w:r>
    </w:p>
    <w:p w14:paraId="259560C2">
      <w:pPr>
        <w:adjustRightInd w:val="0"/>
        <w:snapToGrid w:val="0"/>
        <w:spacing w:line="57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二、项目单位基本情况</w:t>
      </w:r>
    </w:p>
    <w:p w14:paraId="687F2007">
      <w:pPr>
        <w:adjustRightInd w:val="0"/>
        <w:snapToGrid w:val="0"/>
        <w:spacing w:line="57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三、项目建设的必要性、可行性</w:t>
      </w:r>
    </w:p>
    <w:p w14:paraId="2E5B3FDB">
      <w:pPr>
        <w:adjustRightInd w:val="0"/>
        <w:snapToGrid w:val="0"/>
        <w:spacing w:line="57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四、项目实施内容</w:t>
      </w:r>
    </w:p>
    <w:p w14:paraId="7972CB41">
      <w:pPr>
        <w:adjustRightInd w:val="0"/>
        <w:snapToGrid w:val="0"/>
        <w:spacing w:line="570" w:lineRule="exact"/>
        <w:ind w:firstLine="640" w:firstLineChars="200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五、项目投资预算</w:t>
      </w:r>
    </w:p>
    <w:p w14:paraId="78840701">
      <w:pPr>
        <w:adjustRightInd w:val="0"/>
        <w:snapToGrid w:val="0"/>
        <w:spacing w:line="57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</w:rPr>
        <w:t xml:space="preserve">    六、资金筹措</w:t>
      </w:r>
    </w:p>
    <w:p w14:paraId="1114B776">
      <w:pPr>
        <w:adjustRightInd w:val="0"/>
        <w:snapToGrid w:val="0"/>
        <w:spacing w:line="57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七、项目实施进度、计划</w:t>
      </w:r>
    </w:p>
    <w:p w14:paraId="0E986414">
      <w:pPr>
        <w:adjustRightInd w:val="0"/>
        <w:snapToGrid w:val="0"/>
        <w:spacing w:line="57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八、项目预期效益</w:t>
      </w:r>
    </w:p>
    <w:p w14:paraId="53EDC472">
      <w:pPr>
        <w:adjustRightInd w:val="0"/>
        <w:snapToGrid w:val="0"/>
        <w:spacing w:line="57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九、主要组织管理与保障措施</w:t>
      </w:r>
    </w:p>
    <w:p w14:paraId="2A018E61">
      <w:pPr>
        <w:adjustRightInd w:val="0"/>
        <w:snapToGrid w:val="0"/>
        <w:spacing w:line="570" w:lineRule="exact"/>
        <w:rPr>
          <w:rFonts w:ascii="仿宋_GB2312" w:hAnsi="仿宋_GB2312" w:cs="仿宋_GB2312"/>
        </w:rPr>
      </w:pPr>
    </w:p>
    <w:p w14:paraId="0009068F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5D642">
    <w:pPr>
      <w:pStyle w:val="2"/>
      <w:ind w:right="360" w:firstLine="360"/>
      <w:jc w:val="center"/>
    </w:pPr>
  </w:p>
  <w:p w14:paraId="6EC724CD"/>
  <w:p w14:paraId="2F13645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B4149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8707D4"/>
    <w:multiLevelType w:val="singleLevel"/>
    <w:tmpl w:val="678707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D4AEF"/>
    <w:rsid w:val="717E112C"/>
    <w:rsid w:val="73E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0</TotalTime>
  <ScaleCrop>false</ScaleCrop>
  <LinksUpToDate>false</LinksUpToDate>
  <CharactersWithSpaces>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2025-06-23T00:24:00Z</dcterms:created>
  <dc:creator>Administrator</dc:creator>
  <cp:lastModifiedBy>李婷婷</cp:lastModifiedBy>
  <dcterms:modified xsi:type="dcterms:W3CDTF">2025-06-23T00:26:58Z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eyJoZGlkIjoiNTk5YTk1MTZhOGM2N2NjMGQzMWQzZTYxN2M2OTQ5ODAiLCJ1c2VySWQiOiI0NTA0NDkzMzIifQ==</vt:lpwstr>
  </property>
  <property fmtid="{D5CDD505-2E9C-101B-9397-08002B2CF9AE}" pid="4" name="ICV">
    <vt:lpwstr>AD8EC8B250B640EA8E6A38B35B8E6F0D_12</vt:lpwstr>
  </property>
</Properties>
</file>