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078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广东省吴川市社会保险基金管理局</w:t>
      </w:r>
    </w:p>
    <w:p w14:paraId="59DEE1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社会保险基金（待遇）追回决定书</w:t>
      </w:r>
    </w:p>
    <w:p w14:paraId="66F3ECEB">
      <w:pPr>
        <w:keepNext w:val="0"/>
        <w:keepLines w:val="0"/>
        <w:pageBreakBefore w:val="0"/>
        <w:widowControl w:val="0"/>
        <w:kinsoku/>
        <w:wordWrap/>
        <w:overflowPunct/>
        <w:topLinePunct w:val="0"/>
        <w:autoSpaceDE/>
        <w:autoSpaceDN/>
        <w:bidi w:val="0"/>
        <w:adjustRightInd/>
        <w:snapToGrid/>
        <w:spacing w:line="560" w:lineRule="exact"/>
        <w:ind w:firstLine="420"/>
        <w:jc w:val="righ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吴社保追字〔20</w:t>
      </w:r>
      <w:r>
        <w:rPr>
          <w:rFonts w:hint="eastAsia" w:ascii="仿宋_GB2312" w:hAnsi="仿宋_GB2312" w:eastAsia="仿宋_GB2312" w:cs="仿宋_GB2312"/>
          <w:sz w:val="28"/>
          <w:szCs w:val="36"/>
          <w:u w:val="none"/>
          <w:lang w:val="en-US" w:eastAsia="zh-CN"/>
        </w:rPr>
        <w:t>25</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u w:val="none"/>
          <w:lang w:val="en-US" w:eastAsia="zh-CN"/>
        </w:rPr>
        <w:t>1</w:t>
      </w:r>
      <w:r>
        <w:rPr>
          <w:rFonts w:hint="eastAsia" w:ascii="仿宋_GB2312" w:hAnsi="仿宋_GB2312" w:eastAsia="仿宋_GB2312" w:cs="仿宋_GB2312"/>
          <w:sz w:val="28"/>
          <w:szCs w:val="36"/>
          <w:lang w:val="en-US" w:eastAsia="zh-CN"/>
        </w:rPr>
        <w:t>号</w:t>
      </w:r>
    </w:p>
    <w:p w14:paraId="70BD9F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u w:val="none"/>
          <w:lang w:val="en-US" w:eastAsia="zh-CN"/>
        </w:rPr>
      </w:pPr>
    </w:p>
    <w:p w14:paraId="742120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u w:val="none"/>
          <w:lang w:val="en-US" w:eastAsia="zh-CN"/>
        </w:rPr>
      </w:pPr>
      <w:r>
        <w:rPr>
          <w:rFonts w:hint="eastAsia" w:ascii="仿宋_GB2312" w:hAnsi="仿宋_GB2312" w:eastAsia="仿宋_GB2312" w:cs="仿宋_GB2312"/>
          <w:b/>
          <w:bCs/>
          <w:sz w:val="32"/>
          <w:szCs w:val="40"/>
          <w:u w:val="none"/>
          <w:lang w:val="en-US" w:eastAsia="zh-CN"/>
        </w:rPr>
        <w:t>参保人</w:t>
      </w:r>
    </w:p>
    <w:p w14:paraId="440D4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姓名：</w:t>
      </w:r>
      <w:r>
        <w:rPr>
          <w:rFonts w:hint="eastAsia" w:ascii="仿宋_GB2312" w:hAnsi="仿宋_GB2312" w:eastAsia="仿宋_GB2312" w:cs="仿宋_GB2312"/>
          <w:sz w:val="32"/>
          <w:szCs w:val="40"/>
          <w:u w:val="single"/>
          <w:lang w:val="en-US" w:eastAsia="zh-CN"/>
        </w:rPr>
        <w:t>林常春</w:t>
      </w:r>
      <w:r>
        <w:rPr>
          <w:rFonts w:hint="eastAsia" w:ascii="仿宋_GB2312" w:hAnsi="仿宋_GB2312" w:eastAsia="仿宋_GB2312" w:cs="仿宋_GB2312"/>
          <w:sz w:val="32"/>
          <w:szCs w:val="40"/>
          <w:u w:val="none"/>
          <w:lang w:val="en-US" w:eastAsia="zh-CN"/>
        </w:rPr>
        <w:t>，性别：</w:t>
      </w:r>
      <w:r>
        <w:rPr>
          <w:rFonts w:hint="eastAsia" w:ascii="仿宋_GB2312" w:hAnsi="仿宋_GB2312" w:eastAsia="仿宋_GB2312" w:cs="仿宋_GB2312"/>
          <w:sz w:val="32"/>
          <w:szCs w:val="40"/>
          <w:u w:val="single"/>
          <w:lang w:val="en-US" w:eastAsia="zh-CN"/>
        </w:rPr>
        <w:t>男</w:t>
      </w:r>
      <w:r>
        <w:rPr>
          <w:rFonts w:hint="eastAsia" w:ascii="仿宋_GB2312" w:hAnsi="仿宋_GB2312" w:eastAsia="仿宋_GB2312" w:cs="仿宋_GB2312"/>
          <w:sz w:val="32"/>
          <w:szCs w:val="40"/>
          <w:u w:val="none"/>
          <w:lang w:val="en-US" w:eastAsia="zh-CN"/>
        </w:rPr>
        <w:t>，公民身份号码：</w:t>
      </w:r>
      <w:r>
        <w:rPr>
          <w:rFonts w:hint="eastAsia" w:ascii="仿宋_GB2312" w:hAnsi="仿宋_GB2312" w:eastAsia="仿宋_GB2312" w:cs="仿宋_GB2312"/>
          <w:sz w:val="32"/>
          <w:szCs w:val="40"/>
          <w:u w:val="single"/>
          <w:lang w:val="en-US" w:eastAsia="zh-CN"/>
        </w:rPr>
        <w:t>4408211949********</w:t>
      </w:r>
    </w:p>
    <w:p w14:paraId="2EDE1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住址：</w:t>
      </w:r>
      <w:r>
        <w:rPr>
          <w:rFonts w:hint="eastAsia" w:ascii="仿宋_GB2312" w:hAnsi="仿宋_GB2312" w:eastAsia="仿宋_GB2312" w:cs="仿宋_GB2312"/>
          <w:sz w:val="32"/>
          <w:szCs w:val="40"/>
          <w:u w:val="single"/>
          <w:lang w:val="en-US" w:eastAsia="zh-CN"/>
        </w:rPr>
        <w:t xml:space="preserve">广东省吴川市振文镇山圩村委会孟村120号                                                                 </w:t>
      </w:r>
    </w:p>
    <w:p w14:paraId="1C105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银行账户：</w:t>
      </w:r>
      <w:r>
        <w:rPr>
          <w:rFonts w:hint="eastAsia" w:ascii="仿宋_GB2312" w:hAnsi="仿宋_GB2312" w:eastAsia="仿宋_GB2312" w:cs="仿宋_GB2312"/>
          <w:sz w:val="32"/>
          <w:szCs w:val="40"/>
          <w:u w:val="single"/>
          <w:lang w:val="en-US" w:eastAsia="zh-CN"/>
        </w:rPr>
        <w:t>621467313**********</w:t>
      </w:r>
    </w:p>
    <w:p w14:paraId="29A7C5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开户银行名称：</w:t>
      </w:r>
      <w:r>
        <w:rPr>
          <w:rFonts w:hint="eastAsia" w:ascii="仿宋_GB2312" w:hAnsi="仿宋_GB2312" w:eastAsia="仿宋_GB2312" w:cs="仿宋_GB2312"/>
          <w:sz w:val="32"/>
          <w:szCs w:val="40"/>
          <w:u w:val="single"/>
          <w:lang w:val="en-US" w:eastAsia="zh-CN"/>
        </w:rPr>
        <w:t>中国建设银行</w:t>
      </w:r>
    </w:p>
    <w:p w14:paraId="6487B5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u w:val="none"/>
          <w:lang w:val="en-US" w:eastAsia="zh-CN"/>
        </w:rPr>
      </w:pPr>
      <w:bookmarkStart w:id="0" w:name="_GoBack"/>
      <w:bookmarkEnd w:id="0"/>
    </w:p>
    <w:p w14:paraId="38467F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u w:val="none"/>
          <w:lang w:val="en-US" w:eastAsia="zh-CN"/>
        </w:rPr>
      </w:pPr>
      <w:r>
        <w:rPr>
          <w:rFonts w:hint="eastAsia" w:ascii="仿宋_GB2312" w:hAnsi="仿宋_GB2312" w:eastAsia="仿宋_GB2312" w:cs="仿宋_GB2312"/>
          <w:b/>
          <w:bCs/>
          <w:sz w:val="32"/>
          <w:szCs w:val="40"/>
          <w:u w:val="none"/>
          <w:lang w:val="en-US" w:eastAsia="zh-CN"/>
        </w:rPr>
        <w:t>当事人</w:t>
      </w:r>
    </w:p>
    <w:p w14:paraId="566FA4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姓名：</w:t>
      </w:r>
      <w:r>
        <w:rPr>
          <w:rFonts w:hint="eastAsia" w:ascii="仿宋_GB2312" w:hAnsi="仿宋_GB2312" w:eastAsia="仿宋_GB2312" w:cs="仿宋_GB2312"/>
          <w:sz w:val="32"/>
          <w:szCs w:val="40"/>
          <w:u w:val="single"/>
          <w:lang w:val="en-US" w:eastAsia="zh-CN"/>
        </w:rPr>
        <w:t xml:space="preserve">  林冠群  </w:t>
      </w:r>
      <w:r>
        <w:rPr>
          <w:rFonts w:hint="eastAsia" w:ascii="仿宋_GB2312" w:hAnsi="仿宋_GB2312" w:eastAsia="仿宋_GB2312" w:cs="仿宋_GB2312"/>
          <w:sz w:val="32"/>
          <w:szCs w:val="40"/>
          <w:u w:val="none"/>
          <w:lang w:val="en-US" w:eastAsia="zh-CN"/>
        </w:rPr>
        <w:t>，是参保人</w:t>
      </w:r>
      <w:r>
        <w:rPr>
          <w:rFonts w:hint="eastAsia" w:ascii="仿宋_GB2312" w:hAnsi="仿宋_GB2312" w:eastAsia="仿宋_GB2312" w:cs="仿宋_GB2312"/>
          <w:sz w:val="32"/>
          <w:szCs w:val="40"/>
          <w:u w:val="single"/>
          <w:lang w:val="en-US" w:eastAsia="zh-CN"/>
        </w:rPr>
        <w:t xml:space="preserve">  林常春  </w:t>
      </w:r>
      <w:r>
        <w:rPr>
          <w:rFonts w:hint="eastAsia" w:ascii="仿宋_GB2312" w:hAnsi="仿宋_GB2312" w:eastAsia="仿宋_GB2312" w:cs="仿宋_GB2312"/>
          <w:sz w:val="32"/>
          <w:szCs w:val="40"/>
          <w:u w:val="none"/>
          <w:lang w:val="en-US" w:eastAsia="zh-CN"/>
        </w:rPr>
        <w:t>的</w:t>
      </w:r>
      <w:r>
        <w:rPr>
          <w:rFonts w:hint="eastAsia" w:ascii="仿宋_GB2312" w:hAnsi="仿宋_GB2312" w:eastAsia="仿宋_GB2312" w:cs="仿宋_GB2312"/>
          <w:sz w:val="32"/>
          <w:szCs w:val="40"/>
          <w:u w:val="single"/>
          <w:lang w:val="en-US" w:eastAsia="zh-CN"/>
        </w:rPr>
        <w:t xml:space="preserve">  儿子  </w:t>
      </w:r>
    </w:p>
    <w:p w14:paraId="19975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性别：</w:t>
      </w:r>
      <w:r>
        <w:rPr>
          <w:rFonts w:hint="eastAsia" w:ascii="仿宋_GB2312" w:hAnsi="仿宋_GB2312" w:eastAsia="仿宋_GB2312" w:cs="仿宋_GB2312"/>
          <w:sz w:val="32"/>
          <w:szCs w:val="40"/>
          <w:u w:val="single"/>
          <w:lang w:val="en-US" w:eastAsia="zh-CN"/>
        </w:rPr>
        <w:t xml:space="preserve"> 男 </w:t>
      </w:r>
      <w:r>
        <w:rPr>
          <w:rFonts w:hint="eastAsia" w:ascii="仿宋_GB2312" w:hAnsi="仿宋_GB2312" w:eastAsia="仿宋_GB2312" w:cs="仿宋_GB2312"/>
          <w:sz w:val="32"/>
          <w:szCs w:val="40"/>
          <w:u w:val="none"/>
          <w:lang w:val="en-US" w:eastAsia="zh-CN"/>
        </w:rPr>
        <w:t>，公民身份号码：</w:t>
      </w:r>
      <w:r>
        <w:rPr>
          <w:rFonts w:hint="eastAsia" w:ascii="仿宋_GB2312" w:hAnsi="仿宋_GB2312" w:eastAsia="仿宋_GB2312" w:cs="仿宋_GB2312"/>
          <w:sz w:val="32"/>
          <w:szCs w:val="40"/>
          <w:u w:val="single"/>
          <w:lang w:val="en-US" w:eastAsia="zh-CN"/>
        </w:rPr>
        <w:t xml:space="preserve"> 4408831981******** </w:t>
      </w:r>
    </w:p>
    <w:p w14:paraId="2116A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住址：</w:t>
      </w:r>
      <w:r>
        <w:rPr>
          <w:rFonts w:hint="eastAsia" w:ascii="仿宋_GB2312" w:hAnsi="仿宋_GB2312" w:eastAsia="仿宋_GB2312" w:cs="仿宋_GB2312"/>
          <w:sz w:val="32"/>
          <w:szCs w:val="40"/>
          <w:u w:val="single"/>
          <w:lang w:val="en-US" w:eastAsia="zh-CN"/>
        </w:rPr>
        <w:t xml:space="preserve">广东省吴川市振文镇山圩村委会孟村120号  </w:t>
      </w:r>
    </w:p>
    <w:p w14:paraId="6F370F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u w:val="none"/>
          <w:lang w:val="en-US" w:eastAsia="zh-CN"/>
        </w:rPr>
      </w:pPr>
    </w:p>
    <w:p w14:paraId="29959E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u w:val="none"/>
          <w:lang w:val="en-US" w:eastAsia="zh-CN"/>
        </w:rPr>
      </w:pPr>
      <w:r>
        <w:rPr>
          <w:rFonts w:hint="eastAsia" w:ascii="仿宋_GB2312" w:hAnsi="仿宋_GB2312" w:eastAsia="仿宋_GB2312" w:cs="仿宋_GB2312"/>
          <w:b/>
          <w:bCs/>
          <w:sz w:val="32"/>
          <w:szCs w:val="40"/>
          <w:u w:val="none"/>
          <w:lang w:val="en-US" w:eastAsia="zh-CN"/>
        </w:rPr>
        <w:t>认定的事实</w:t>
      </w:r>
    </w:p>
    <w:p w14:paraId="786F4D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u w:val="none"/>
          <w:lang w:val="en-US" w:eastAsia="zh-CN"/>
        </w:rPr>
        <w:t>参保人</w:t>
      </w:r>
      <w:r>
        <w:rPr>
          <w:rFonts w:hint="eastAsia" w:ascii="仿宋_GB2312" w:hAnsi="仿宋_GB2312" w:eastAsia="仿宋_GB2312" w:cs="仿宋_GB2312"/>
          <w:sz w:val="32"/>
          <w:szCs w:val="40"/>
          <w:u w:val="single"/>
          <w:lang w:val="en-US" w:eastAsia="zh-CN"/>
        </w:rPr>
        <w:t xml:space="preserve"> 林常春 </w:t>
      </w:r>
      <w:r>
        <w:rPr>
          <w:rFonts w:hint="eastAsia" w:ascii="仿宋_GB2312" w:hAnsi="仿宋_GB2312" w:eastAsia="仿宋_GB2312" w:cs="仿宋_GB2312"/>
          <w:sz w:val="32"/>
          <w:szCs w:val="40"/>
          <w:u w:val="none"/>
          <w:lang w:val="en-US" w:eastAsia="zh-CN"/>
        </w:rPr>
        <w:t>从</w:t>
      </w:r>
      <w:r>
        <w:rPr>
          <w:rFonts w:hint="eastAsia" w:ascii="仿宋_GB2312" w:hAnsi="仿宋_GB2312" w:eastAsia="仿宋_GB2312" w:cs="仿宋_GB2312"/>
          <w:sz w:val="32"/>
          <w:szCs w:val="40"/>
          <w:u w:val="single"/>
          <w:lang w:val="en-US" w:eastAsia="zh-CN"/>
        </w:rPr>
        <w:t>2018</w:t>
      </w:r>
      <w:r>
        <w:rPr>
          <w:rFonts w:hint="eastAsia" w:ascii="仿宋_GB2312" w:hAnsi="仿宋_GB2312" w:eastAsia="仿宋_GB2312" w:cs="仿宋_GB2312"/>
          <w:sz w:val="32"/>
          <w:szCs w:val="40"/>
          <w:u w:val="none"/>
          <w:lang w:val="en-US" w:eastAsia="zh-CN"/>
        </w:rPr>
        <w:t>年</w:t>
      </w:r>
      <w:r>
        <w:rPr>
          <w:rFonts w:hint="eastAsia" w:ascii="仿宋_GB2312" w:hAnsi="仿宋_GB2312" w:eastAsia="仿宋_GB2312" w:cs="仿宋_GB2312"/>
          <w:sz w:val="32"/>
          <w:szCs w:val="40"/>
          <w:u w:val="single"/>
          <w:lang w:val="en-US" w:eastAsia="zh-CN"/>
        </w:rPr>
        <w:t xml:space="preserve"> 10</w:t>
      </w:r>
      <w:r>
        <w:rPr>
          <w:rFonts w:hint="eastAsia" w:ascii="仿宋_GB2312" w:hAnsi="仿宋_GB2312" w:eastAsia="仿宋_GB2312" w:cs="仿宋_GB2312"/>
          <w:sz w:val="32"/>
          <w:szCs w:val="40"/>
          <w:u w:val="none"/>
          <w:lang w:val="en-US" w:eastAsia="zh-CN"/>
        </w:rPr>
        <w:t>月</w:t>
      </w:r>
      <w:r>
        <w:rPr>
          <w:rFonts w:hint="eastAsia" w:ascii="仿宋_GB2312" w:hAnsi="仿宋_GB2312" w:eastAsia="仿宋_GB2312" w:cs="仿宋_GB2312"/>
          <w:sz w:val="32"/>
          <w:szCs w:val="40"/>
          <w:u w:val="single"/>
          <w:lang w:val="en-US" w:eastAsia="zh-CN"/>
        </w:rPr>
        <w:t xml:space="preserve"> 1 </w:t>
      </w:r>
      <w:r>
        <w:rPr>
          <w:rFonts w:hint="eastAsia" w:ascii="仿宋_GB2312" w:hAnsi="仿宋_GB2312" w:eastAsia="仿宋_GB2312" w:cs="仿宋_GB2312"/>
          <w:sz w:val="32"/>
          <w:szCs w:val="40"/>
          <w:u w:val="none"/>
          <w:lang w:val="en-US" w:eastAsia="zh-CN"/>
        </w:rPr>
        <w:t>日起，由我局按月支付基本养老保险待遇。经调查，</w:t>
      </w:r>
      <w:r>
        <w:rPr>
          <w:rFonts w:hint="eastAsia" w:ascii="仿宋_GB2312" w:hAnsi="仿宋_GB2312" w:eastAsia="仿宋_GB2312" w:cs="仿宋_GB2312"/>
          <w:sz w:val="32"/>
          <w:szCs w:val="40"/>
          <w:u w:val="single"/>
          <w:lang w:val="en-US" w:eastAsia="zh-CN"/>
        </w:rPr>
        <w:t>林常春因多领基本养老保险待遇，不符合养老待遇领取条件</w:t>
      </w:r>
      <w:r>
        <w:rPr>
          <w:rFonts w:hint="eastAsia" w:ascii="仿宋_GB2312" w:hAnsi="仿宋_GB2312" w:eastAsia="仿宋_GB2312" w:cs="仿宋_GB2312"/>
          <w:sz w:val="32"/>
          <w:szCs w:val="40"/>
          <w:u w:val="none"/>
          <w:lang w:val="en-US" w:eastAsia="zh-CN"/>
        </w:rPr>
        <w:t>。</w:t>
      </w: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u w:val="single"/>
          <w:lang w:val="en-US" w:eastAsia="zh-CN"/>
        </w:rPr>
        <w:t xml:space="preserve"> 2025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11 </w:t>
      </w:r>
      <w:r>
        <w:rPr>
          <w:rFonts w:hint="eastAsia" w:ascii="仿宋_GB2312" w:hAnsi="仿宋_GB2312" w:eastAsia="仿宋_GB2312" w:cs="仿宋_GB2312"/>
          <w:sz w:val="32"/>
          <w:szCs w:val="32"/>
          <w:lang w:val="en-US" w:eastAsia="zh-CN"/>
        </w:rPr>
        <w:t>日向你送达《退款通知书》，追回多领社会保险待遇人民币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40"/>
          <w:u w:val="single"/>
          <w:lang w:val="en-US" w:eastAsia="zh-CN"/>
        </w:rPr>
        <w:t>7091.5</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p>
    <w:p w14:paraId="5C6998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依据《广东省社会保险基金监督条例》第六十五条、《广东省查处侵害社会保险基金行为办法》第十一条的的规定，决定如下：</w:t>
      </w:r>
    </w:p>
    <w:p w14:paraId="5A125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请你在收到本决定书之日起90日内，将多领取的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40"/>
          <w:u w:val="single"/>
          <w:lang w:val="en-US" w:eastAsia="zh-CN"/>
        </w:rPr>
        <w:t>7091.5</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元养老保险待遇退回我局指定账户。</w:t>
      </w:r>
    </w:p>
    <w:p w14:paraId="5FC1E1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如不服本决定，可以于收到本决定之日起60日内向</w:t>
      </w:r>
      <w:r>
        <w:rPr>
          <w:rFonts w:hint="eastAsia" w:ascii="仿宋_GB2312" w:hAnsi="仿宋_GB2312" w:eastAsia="仿宋_GB2312" w:cs="仿宋_GB2312"/>
          <w:sz w:val="32"/>
          <w:szCs w:val="32"/>
          <w:u w:val="single"/>
          <w:lang w:val="en-US" w:eastAsia="zh-CN"/>
        </w:rPr>
        <w:t xml:space="preserve"> 吴川市人力资源和社会保障局或吴川市人民政府 </w:t>
      </w:r>
      <w:r>
        <w:rPr>
          <w:rFonts w:hint="eastAsia" w:ascii="仿宋_GB2312" w:hAnsi="仿宋_GB2312" w:eastAsia="仿宋_GB2312" w:cs="仿宋_GB2312"/>
          <w:sz w:val="32"/>
          <w:szCs w:val="32"/>
          <w:lang w:val="en-US" w:eastAsia="zh-CN"/>
        </w:rPr>
        <w:t>申请行政复议，或者在6个月内直接向有管辖权的人民法院提起行政诉讼。行政复议或者行政诉讼期间，本决定不停止执行。当事人逾期不提起行政复议或者行政诉讼，又不履行本决定的，我局将依法申请人民法院强制执行。</w:t>
      </w:r>
    </w:p>
    <w:p w14:paraId="29AA6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符合严重失信人员行为的，纳入失信人员名单，按照有关规定实施联合惩戒。</w:t>
      </w:r>
    </w:p>
    <w:p w14:paraId="4F9634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账户户名：</w:t>
      </w:r>
      <w:r>
        <w:rPr>
          <w:rFonts w:hint="eastAsia" w:ascii="仿宋_GB2312" w:hAnsi="仿宋_GB2312" w:eastAsia="仿宋_GB2312" w:cs="仿宋_GB2312"/>
          <w:sz w:val="32"/>
          <w:szCs w:val="40"/>
          <w:u w:val="single"/>
          <w:lang w:val="en-US" w:eastAsia="zh-CN"/>
        </w:rPr>
        <w:t xml:space="preserve"> </w:t>
      </w:r>
      <w:r>
        <w:rPr>
          <w:rFonts w:hint="eastAsia" w:ascii="仿宋_GB2312" w:hAnsi="仿宋" w:eastAsia="仿宋_GB2312"/>
          <w:color w:val="000000" w:themeColor="text1"/>
          <w:sz w:val="32"/>
          <w:szCs w:val="32"/>
          <w:u w:val="single"/>
          <w:lang w:eastAsia="zh-CN"/>
          <w14:textFill>
            <w14:solidFill>
              <w14:schemeClr w14:val="tx1"/>
            </w14:solidFill>
          </w14:textFill>
        </w:rPr>
        <w:t>吴川</w:t>
      </w:r>
      <w:r>
        <w:rPr>
          <w:rFonts w:hint="eastAsia" w:ascii="仿宋_GB2312" w:hAnsi="仿宋" w:eastAsia="仿宋_GB2312"/>
          <w:color w:val="000000" w:themeColor="text1"/>
          <w:sz w:val="32"/>
          <w:szCs w:val="32"/>
          <w:u w:val="single"/>
          <w14:textFill>
            <w14:solidFill>
              <w14:schemeClr w14:val="tx1"/>
            </w14:solidFill>
          </w14:textFill>
        </w:rPr>
        <w:t>市社会保险基金管理局</w:t>
      </w:r>
      <w:r>
        <w:rPr>
          <w:rFonts w:hint="eastAsia" w:ascii="仿宋_GB2312" w:hAnsi="仿宋_GB2312" w:eastAsia="仿宋_GB2312" w:cs="仿宋_GB2312"/>
          <w:sz w:val="32"/>
          <w:szCs w:val="40"/>
          <w:u w:val="single"/>
          <w:lang w:val="en-US" w:eastAsia="zh-CN"/>
        </w:rPr>
        <w:t xml:space="preserve"> </w:t>
      </w:r>
    </w:p>
    <w:p w14:paraId="5123C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银行账号：</w:t>
      </w:r>
      <w:r>
        <w:rPr>
          <w:rFonts w:hint="eastAsia" w:ascii="仿宋_GB2312" w:hAnsi="仿宋_GB2312" w:eastAsia="仿宋_GB2312" w:cs="仿宋_GB2312"/>
          <w:sz w:val="32"/>
          <w:szCs w:val="40"/>
          <w:u w:val="single"/>
          <w:lang w:val="en-US" w:eastAsia="zh-CN"/>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2015021329200072966</w:t>
      </w:r>
      <w:r>
        <w:rPr>
          <w:rFonts w:hint="eastAsia" w:ascii="仿宋_GB2312" w:hAnsi="仿宋_GB2312" w:eastAsia="仿宋_GB2312" w:cs="仿宋_GB2312"/>
          <w:sz w:val="32"/>
          <w:szCs w:val="40"/>
          <w:u w:val="single"/>
          <w:lang w:val="en-US" w:eastAsia="zh-CN"/>
        </w:rPr>
        <w:t xml:space="preserve"> </w:t>
      </w:r>
    </w:p>
    <w:p w14:paraId="236ACC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开户银行：</w:t>
      </w:r>
      <w:r>
        <w:rPr>
          <w:rFonts w:hint="eastAsia" w:ascii="仿宋_GB2312" w:hAnsi="仿宋_GB2312" w:eastAsia="仿宋_GB2312" w:cs="仿宋_GB2312"/>
          <w:sz w:val="32"/>
          <w:szCs w:val="40"/>
          <w:u w:val="single"/>
          <w:lang w:val="en-US" w:eastAsia="zh-CN"/>
        </w:rPr>
        <w:t xml:space="preserve"> </w:t>
      </w:r>
      <w:r>
        <w:rPr>
          <w:rFonts w:hint="eastAsia" w:ascii="仿宋_GB2312" w:hAnsi="仿宋" w:eastAsia="仿宋_GB2312"/>
          <w:color w:val="000000" w:themeColor="text1"/>
          <w:sz w:val="32"/>
          <w:szCs w:val="32"/>
          <w:u w:val="single"/>
          <w:lang w:eastAsia="zh-CN"/>
          <w14:textFill>
            <w14:solidFill>
              <w14:schemeClr w14:val="tx1"/>
            </w14:solidFill>
          </w14:textFill>
        </w:rPr>
        <w:t>工商</w:t>
      </w:r>
      <w:r>
        <w:rPr>
          <w:rFonts w:hint="eastAsia" w:ascii="仿宋_GB2312" w:hAnsi="仿宋" w:eastAsia="仿宋_GB2312"/>
          <w:color w:val="000000" w:themeColor="text1"/>
          <w:sz w:val="32"/>
          <w:szCs w:val="32"/>
          <w:u w:val="single"/>
          <w14:textFill>
            <w14:solidFill>
              <w14:schemeClr w14:val="tx1"/>
            </w14:solidFill>
          </w14:textFill>
        </w:rPr>
        <w:t>银行</w:t>
      </w:r>
      <w:r>
        <w:rPr>
          <w:rFonts w:hint="eastAsia" w:ascii="仿宋_GB2312" w:hAnsi="仿宋" w:eastAsia="仿宋_GB2312"/>
          <w:color w:val="000000" w:themeColor="text1"/>
          <w:sz w:val="32"/>
          <w:szCs w:val="32"/>
          <w:u w:val="single"/>
          <w:lang w:eastAsia="zh-CN"/>
          <w14:textFill>
            <w14:solidFill>
              <w14:schemeClr w14:val="tx1"/>
            </w14:solidFill>
          </w14:textFill>
        </w:rPr>
        <w:t>吴川</w:t>
      </w:r>
      <w:r>
        <w:rPr>
          <w:rFonts w:hint="eastAsia" w:ascii="仿宋_GB2312" w:hAnsi="仿宋" w:eastAsia="仿宋_GB2312"/>
          <w:color w:val="000000" w:themeColor="text1"/>
          <w:sz w:val="32"/>
          <w:szCs w:val="32"/>
          <w:u w:val="single"/>
          <w14:textFill>
            <w14:solidFill>
              <w14:schemeClr w14:val="tx1"/>
            </w14:solidFill>
          </w14:textFill>
        </w:rPr>
        <w:t>支行</w:t>
      </w:r>
      <w:r>
        <w:rPr>
          <w:rFonts w:hint="eastAsia" w:ascii="仿宋_GB2312" w:hAnsi="仿宋_GB2312" w:eastAsia="仿宋_GB2312" w:cs="仿宋_GB2312"/>
          <w:sz w:val="32"/>
          <w:szCs w:val="40"/>
          <w:u w:val="single"/>
          <w:lang w:val="en-US" w:eastAsia="zh-CN"/>
        </w:rPr>
        <w:t xml:space="preserve"> </w:t>
      </w:r>
    </w:p>
    <w:p w14:paraId="141C9B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附言：</w:t>
      </w:r>
      <w:r>
        <w:rPr>
          <w:rFonts w:hint="eastAsia" w:ascii="仿宋_GB2312" w:hAnsi="仿宋_GB2312" w:eastAsia="仿宋_GB2312" w:cs="仿宋_GB2312"/>
          <w:b/>
          <w:bCs/>
          <w:sz w:val="32"/>
          <w:szCs w:val="40"/>
          <w:u w:val="none"/>
          <w:lang w:val="en-US" w:eastAsia="zh-CN"/>
        </w:rPr>
        <w:t>退回林常春多领养老金</w:t>
      </w:r>
    </w:p>
    <w:p w14:paraId="3333B4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要提示：依据人力资源社会保障部《社会保险领域严重失信人名单管理暂行办法》第五条规定：“以欺诈、伪造证明材料或者其他手段骗取社会保险待遇或社会保险基金支出，数额超过1万元，或虽未达到1万元但经责令退回仍拒不退回的”，县级以上地方人力资源社会保障部门将其列入社会保险严重失信人名单，上传至人力资源社会保障信用信息平台和全国信用信息共享平台，由相关部门依据《关于对社会保险领域严重失信企业及其有关人员实施联合惩戒的合作备忘录》(发改财经(2018)1704号）等规定实施联合惩戒。</w:t>
      </w:r>
    </w:p>
    <w:p w14:paraId="2C784B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sz w:val="32"/>
          <w:szCs w:val="40"/>
          <w:u w:val="none"/>
          <w:lang w:val="en-US" w:eastAsia="zh-CN"/>
        </w:rPr>
        <w:t>联系人:</w:t>
      </w:r>
      <w:r>
        <w:rPr>
          <w:rFonts w:hint="eastAsia" w:ascii="仿宋_GB2312" w:hAnsi="仿宋" w:eastAsia="仿宋_GB2312"/>
          <w:color w:val="000000" w:themeColor="text1"/>
          <w:sz w:val="32"/>
          <w:szCs w:val="32"/>
          <w:u w:val="single"/>
          <w14:textFill>
            <w14:solidFill>
              <w14:schemeClr w14:val="tx1"/>
            </w14:solidFill>
          </w14:textFill>
        </w:rPr>
        <w:t>吴川市</w:t>
      </w:r>
      <w:r>
        <w:rPr>
          <w:rFonts w:hint="eastAsia" w:ascii="仿宋_GB2312" w:hAnsi="仿宋" w:eastAsia="仿宋_GB2312"/>
          <w:color w:val="000000" w:themeColor="text1"/>
          <w:sz w:val="32"/>
          <w:szCs w:val="32"/>
          <w:u w:val="single"/>
          <w:lang w:val="en-US" w:eastAsia="zh-CN"/>
          <w14:textFill>
            <w14:solidFill>
              <w14:schemeClr w14:val="tx1"/>
            </w14:solidFill>
          </w14:textFill>
        </w:rPr>
        <w:t>社会保险基金管理局</w:t>
      </w:r>
      <w:r>
        <w:rPr>
          <w:rFonts w:hint="eastAsia" w:ascii="仿宋_GB2312" w:hAnsi="仿宋_GB2312" w:eastAsia="仿宋_GB2312" w:cs="仿宋_GB2312"/>
          <w:sz w:val="32"/>
          <w:szCs w:val="40"/>
          <w:u w:val="none"/>
          <w:lang w:val="en-US" w:eastAsia="zh-CN"/>
        </w:rPr>
        <w:t xml:space="preserve">  电话:</w:t>
      </w:r>
      <w:r>
        <w:rPr>
          <w:rFonts w:hint="eastAsia" w:ascii="仿宋_GB2312" w:hAnsi="仿宋" w:eastAsia="仿宋_GB2312"/>
          <w:color w:val="000000" w:themeColor="text1"/>
          <w:sz w:val="32"/>
          <w:szCs w:val="32"/>
          <w:u w:val="single"/>
          <w14:textFill>
            <w14:solidFill>
              <w14:schemeClr w14:val="tx1"/>
            </w14:solidFill>
          </w14:textFill>
        </w:rPr>
        <w:t>075955</w:t>
      </w:r>
      <w:r>
        <w:rPr>
          <w:rFonts w:hint="eastAsia" w:ascii="仿宋_GB2312" w:hAnsi="仿宋" w:eastAsia="仿宋_GB2312"/>
          <w:color w:val="000000" w:themeColor="text1"/>
          <w:sz w:val="32"/>
          <w:szCs w:val="32"/>
          <w:u w:val="single"/>
          <w:lang w:val="en-US" w:eastAsia="zh-CN"/>
          <w14:textFill>
            <w14:solidFill>
              <w14:schemeClr w14:val="tx1"/>
            </w14:solidFill>
          </w14:textFill>
        </w:rPr>
        <w:t>686833</w:t>
      </w:r>
    </w:p>
    <w:p w14:paraId="6B338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r>
        <w:rPr>
          <w:rFonts w:hint="eastAsia" w:ascii="仿宋_GB2312" w:hAnsi="仿宋_GB2312" w:eastAsia="仿宋_GB2312" w:cs="仿宋_GB2312"/>
          <w:sz w:val="32"/>
          <w:szCs w:val="40"/>
          <w:u w:val="none"/>
          <w:lang w:val="en-US" w:eastAsia="zh-CN"/>
        </w:rPr>
        <w:t>联系地址：</w:t>
      </w:r>
      <w:r>
        <w:rPr>
          <w:rFonts w:hint="eastAsia" w:ascii="仿宋_GB2312" w:hAnsi="仿宋" w:eastAsia="仿宋_GB2312"/>
          <w:color w:val="000000" w:themeColor="text1"/>
          <w:sz w:val="32"/>
          <w:szCs w:val="32"/>
          <w:u w:val="single"/>
          <w14:textFill>
            <w14:solidFill>
              <w14:schemeClr w14:val="tx1"/>
            </w14:solidFill>
          </w14:textFill>
        </w:rPr>
        <w:t>吴川市海滨街道海滨二路</w:t>
      </w:r>
    </w:p>
    <w:p w14:paraId="0CB73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p>
    <w:p w14:paraId="29854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p>
    <w:p w14:paraId="1159D3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u w:val="single"/>
          <w:lang w:val="en-US" w:eastAsia="zh-CN"/>
        </w:rPr>
      </w:pPr>
    </w:p>
    <w:p w14:paraId="66A5F1E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right"/>
        <w:textAlignment w:val="auto"/>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吴川市社会保险基金管理局</w:t>
      </w:r>
    </w:p>
    <w:p w14:paraId="66930C46">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hint="default" w:ascii="宋体" w:hAnsi="宋体" w:eastAsia="宋体" w:cs="宋体"/>
          <w:sz w:val="32"/>
          <w:szCs w:val="40"/>
          <w:u w:val="single"/>
          <w:lang w:val="en-US" w:eastAsia="zh-CN"/>
        </w:rPr>
      </w:pPr>
      <w:r>
        <w:rPr>
          <w:rFonts w:hint="eastAsia" w:ascii="仿宋_GB2312" w:hAnsi="仿宋_GB2312" w:eastAsia="仿宋_GB2312" w:cs="仿宋_GB2312"/>
          <w:sz w:val="32"/>
          <w:szCs w:val="40"/>
          <w:u w:val="none"/>
          <w:lang w:val="en-US" w:eastAsia="zh-CN"/>
        </w:rPr>
        <w:t>2025年7月18日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jQzMDhkYWFiYjdlNzQ1YTFlY2MxYzc3MGE4ODEifQ=="/>
  </w:docVars>
  <w:rsids>
    <w:rsidRoot w:val="1C226088"/>
    <w:rsid w:val="05793C8D"/>
    <w:rsid w:val="07180071"/>
    <w:rsid w:val="0B696551"/>
    <w:rsid w:val="0E3A41D5"/>
    <w:rsid w:val="0E3C1E9C"/>
    <w:rsid w:val="0F21040A"/>
    <w:rsid w:val="11AF20DF"/>
    <w:rsid w:val="12B207DE"/>
    <w:rsid w:val="172B1F95"/>
    <w:rsid w:val="19C257AA"/>
    <w:rsid w:val="1A26685C"/>
    <w:rsid w:val="1C226088"/>
    <w:rsid w:val="1D0D07D0"/>
    <w:rsid w:val="1D296E01"/>
    <w:rsid w:val="1DB652CB"/>
    <w:rsid w:val="21026F8C"/>
    <w:rsid w:val="221B014E"/>
    <w:rsid w:val="256A4F48"/>
    <w:rsid w:val="25B81F2A"/>
    <w:rsid w:val="277D5B01"/>
    <w:rsid w:val="29844E7F"/>
    <w:rsid w:val="29D927F0"/>
    <w:rsid w:val="2E9D013C"/>
    <w:rsid w:val="2F0118A7"/>
    <w:rsid w:val="31A54397"/>
    <w:rsid w:val="330D7447"/>
    <w:rsid w:val="36A302BA"/>
    <w:rsid w:val="3C942B7F"/>
    <w:rsid w:val="3CE75B97"/>
    <w:rsid w:val="3FF2288E"/>
    <w:rsid w:val="411824BE"/>
    <w:rsid w:val="42150F38"/>
    <w:rsid w:val="423B3A9C"/>
    <w:rsid w:val="440A7B2A"/>
    <w:rsid w:val="442F13DF"/>
    <w:rsid w:val="45CD0EAF"/>
    <w:rsid w:val="4B2E283F"/>
    <w:rsid w:val="4BC02047"/>
    <w:rsid w:val="4C835796"/>
    <w:rsid w:val="4DCD5EF0"/>
    <w:rsid w:val="4E617221"/>
    <w:rsid w:val="4F0040A4"/>
    <w:rsid w:val="523663E6"/>
    <w:rsid w:val="597B3BA7"/>
    <w:rsid w:val="59AA358A"/>
    <w:rsid w:val="5B4B27DC"/>
    <w:rsid w:val="5D942587"/>
    <w:rsid w:val="60A15C9C"/>
    <w:rsid w:val="621A0401"/>
    <w:rsid w:val="65167D25"/>
    <w:rsid w:val="65694BF0"/>
    <w:rsid w:val="690E6B5C"/>
    <w:rsid w:val="6A1A4CF9"/>
    <w:rsid w:val="6B6B1005"/>
    <w:rsid w:val="6EE64DC8"/>
    <w:rsid w:val="6F4F078F"/>
    <w:rsid w:val="70EA331A"/>
    <w:rsid w:val="713420C5"/>
    <w:rsid w:val="72D76E33"/>
    <w:rsid w:val="73934B26"/>
    <w:rsid w:val="74CA4688"/>
    <w:rsid w:val="787D2037"/>
    <w:rsid w:val="78C71877"/>
    <w:rsid w:val="7CCF4F32"/>
    <w:rsid w:val="7D02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862</Words>
  <Characters>984</Characters>
  <Lines>0</Lines>
  <Paragraphs>0</Paragraphs>
  <TotalTime>22</TotalTime>
  <ScaleCrop>false</ScaleCrop>
  <LinksUpToDate>false</LinksUpToDate>
  <CharactersWithSpaces>1092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2022-02-25T07:30:00Z</dcterms:created>
  <dc:creator>lenovo</dc:creator>
  <cp:lastModifiedBy>-梁坚强</cp:lastModifiedBy>
  <cp:lastPrinted>2025-06-12T07:28:00Z</cp:lastPrinted>
  <dcterms:modified xsi:type="dcterms:W3CDTF">2025-07-18T03:03:14Z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C61252ABE6CD45BE863B12C619E16A40_13</vt:lpwstr>
  </property>
  <property fmtid="{D5CDD505-2E9C-101B-9397-08002B2CF9AE}" pid="4" name="KSOTemplateDocerSaveRecord">
    <vt:lpwstr>eyJoZGlkIjoiMTRiNjYxNTY0ZmRjOWVlZTllNDliNDcwNDBjMzNkY2EiLCJ1c2VySWQiOiIyNzY4NTA2NjAifQ==</vt:lpwstr>
  </property>
</Properties>
</file>